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Ata  Nº 43 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CTER/RS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Reunião Ordinária Virtual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14 de novembro/2024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Aos quatorze dias   do mês de novembro de dois mil e vinte e quatro, reuniram-se os  representantes do Conselho Estadual de Trabalho, Emprego e Renda do Estado do Rio Grande do Sul, presidido pelo Sr. Fábio Muller/FIERGS, com a presença dos seguintes conselheiros:    Sr. Neviton Normberg/STDP,  Sra. Aline Elesbão//SRTE, Sr. Roberta H. de Moraes /SPGG,  Sr. Norton Jubelli/UGT, Sr. Sergio Poletto/FETAR,   Sra. Maria Helena de Oliveira/CUT, Sra. Jaciara Muller/FETAG,   Sra. Iris Vidaletti/FECOMÉRCIO e Sr. Fabio Cesar Vieira/FIERGS.  Convidados: Sr. Fabiano Pase/Chefe DRMT, Sr. Juliano Almeida/Secão de Pesquisa,  Sr. Christian Kuhn/Assessoria Gabinete FGTAS, Sra. Francielle Pompeo de Mattos/chefe de gabinete, Sra. Jaqueline Santos/Ass. Planejamento.   O presidente deu início a reunião agradecendo a presença de todos e introduzindo a pauta: 1)  Apresentação do Relatório de Desempenho das Agências FGTAS/SINE: o Sr. Juliano/FGTAS informou que o relatório é trimestral e atende ao disposto na Resolução Nº 31 do CTERS; foi realizada a apresentação detalhada dos resultados do  relatório (enviado para todos os conselheiros com antecedência), salientando os resultados positivos nos indicadores de captação de vagas, encaminhamentos e reinserção dos trabalhadores no mercado de trabalho. Após encerramento da apresentação  os conselheiros teceram comentários e apresentaram seus questionamentos. Foi sugerido que o relatório apresente as dez vagas mais ofertadas, as  ocupações mais demandadas e não ´preenchidas, as vagas  mais  preenchidas. O Sr. Juliano enviará as informações solicitadas e as sugestões serão acrescentadas aos indicadores do Relatório Trimestral e os conselheiros sugeriram o envio mensal dessas informações para acompanhamento das variáveis do mercado do trabalho. Foram elucidados os questionamentos apresentados. O Sr. Christian Kuhn/FGTAS apresentou as agências com desempenho zerado e notificadas, salientando que algumas foram abertas recentemente, as demais com maior tempo de funcionamento foram notificadas  e chamadas para assinatura do TAC - Termo de Ajustamento de Conduta acrescido da Resolução Nº 31 do  CTERS; esclareceu que o TAC refere-se às agências  que renovaram seus Termos de Cooperação com a FGTAS.  Os conselheiros manifestaram o seu desconhecimento do instrumento mencionado (TAC) e solicitaram que seja enviado para a secretaria-executiva do conselho. Salientaram as divergências de encaminhamento pela FGTAS  na questão das agências "zeradas", pois a Resolução do Conselho foi elaborada justamente no sentido de regrar as agências, com período de ajuste definido, as mesmas agências zeradas na época continuam sem apresentar avanços e não foram fechadas. O Sr. Èder/CTB salientou a importância do reconhecimento das atribuições do Conselho, enfatizando a edição da Resolução Nº 31/CTERS e o seu cumprimento. Após discussão foi definido que o GT/CTERS realizará uma reunião com representantes da FGTAS para melhor entendimento em relação às ações tomadas no sentido de notificação das Agências.  Em assuntos gerais foi dicustida a locação do prédio para instalação da Casa do Trabalhador em Porto Alegre, cujo processo encontra-se com a Secretaria do Trabalho. O presidente salientou que a buscou o entendimento junto à STDP para celeridade do andamento do processo e solução do problema, no entanto, não houve retorno.  O Sr. Neviton/STDP informou que no dia de hoje haveria a definição do perito para avaliação do valor de locação proposto e que até terça-feira (19/11/2024) o processo com o devido parecer retornará para a FGTAS. O novo pedido de avaliação foi decorrente da precaução tomada pelo Sr. Secretário, como ordenador de despesas do FUNTRAB. A Sra. Maria Helena/CUT manifestou-se no sentido de que o prédio em que</w:t>
        <w:tab/>
        <w:t xml:space="preserve">stão foi visitado e aprovado pelo conselho há mais de dois meses, justamente por contemplar todos os requisitos para instalação da Casa do Trabalhador. O valor de locação sugerido está abaixo do mercado, a localização é a ideal para os trabalhadores e a FGTAS corre o risco de perder esse imóvel que é excelente. O conselho discutiu e aprovou essa locação por atender as prerrogativas necessárias e esse atraso na instalação da Casa é prejudicial para os trabalhadores. O Sr. Neviton/STDP reiterou que o Conselho é soberano, porém houve análise do processo e constatou-se que o perito era vinculado à imobiliária; nova perícia será providenciada e até semana que vêm o processo será encaminhado à FGTAS; deverá conter observação quanto ao PPCI do prédio. O Sr. Christian esclareceu que no tocante ao PPCI a FGTAS está em tratativas com a imobiliária para solução.  O presidente sugeriu que as informações sobre o andamento do processo sejam comunicadas a secretaria-executiva para repasse aos conselheiros com a mior celeridade. O Sr. Neviton/STDP comprometeu-se em comunicar o andamento do processo de locação para a secretaria-executiva. O presidente sugeriu, ainda, que a próxima reunião (dezembro) seja realizada somente com a participação dos conselheiros para discussão das ações para o proximo ano.  Nada mais havendo a tratar o presidente encerrou a reunião, agradecendo a presença de todos. 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